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D9A" w:rsidRDefault="00E7656B" w:rsidP="004F025B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0572410" wp14:editId="5A0F693B">
            <wp:simplePos x="0" y="0"/>
            <wp:positionH relativeFrom="page">
              <wp:posOffset>0</wp:posOffset>
            </wp:positionH>
            <wp:positionV relativeFrom="paragraph">
              <wp:posOffset>-914400</wp:posOffset>
            </wp:positionV>
            <wp:extent cx="7562850" cy="10907395"/>
            <wp:effectExtent l="0" t="0" r="0" b="8255"/>
            <wp:wrapNone/>
            <wp:docPr id="1" name="图片 1" descr="西安文理学院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西安文理学院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1090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93D9A" w:rsidRDefault="00293D9A" w:rsidP="004F025B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293D9A" w:rsidRDefault="00293D9A" w:rsidP="004F025B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F605D4" w:rsidRDefault="008E6208" w:rsidP="00F605D4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8E6208">
        <w:rPr>
          <w:rFonts w:ascii="方正小标宋简体" w:eastAsia="方正小标宋简体" w:hint="eastAsia"/>
          <w:sz w:val="44"/>
          <w:szCs w:val="44"/>
        </w:rPr>
        <w:t>关于</w:t>
      </w:r>
      <w:r w:rsidR="004F025B">
        <w:rPr>
          <w:rFonts w:ascii="方正小标宋简体" w:eastAsia="方正小标宋简体" w:hint="eastAsia"/>
          <w:sz w:val="44"/>
          <w:szCs w:val="44"/>
        </w:rPr>
        <w:t>开展</w:t>
      </w:r>
      <w:r w:rsidR="00F605D4" w:rsidRPr="00F605D4">
        <w:rPr>
          <w:rFonts w:ascii="方正小标宋简体" w:eastAsia="方正小标宋简体" w:hint="eastAsia"/>
          <w:sz w:val="44"/>
          <w:szCs w:val="44"/>
        </w:rPr>
        <w:t>2018年度</w:t>
      </w:r>
    </w:p>
    <w:p w:rsidR="00A76DD9" w:rsidRDefault="00F605D4" w:rsidP="00F605D4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重点</w:t>
      </w:r>
      <w:r w:rsidRPr="00F605D4">
        <w:rPr>
          <w:rFonts w:ascii="方正小标宋简体" w:eastAsia="方正小标宋简体" w:hint="eastAsia"/>
          <w:sz w:val="44"/>
          <w:szCs w:val="44"/>
        </w:rPr>
        <w:t>课程项目中期检查</w:t>
      </w:r>
      <w:r>
        <w:rPr>
          <w:rFonts w:ascii="方正小标宋简体" w:eastAsia="方正小标宋简体" w:hint="eastAsia"/>
          <w:sz w:val="44"/>
          <w:szCs w:val="44"/>
        </w:rPr>
        <w:t>、</w:t>
      </w:r>
      <w:r w:rsidRPr="00F605D4">
        <w:rPr>
          <w:rFonts w:ascii="方正小标宋简体" w:eastAsia="方正小标宋简体" w:hint="eastAsia"/>
          <w:sz w:val="44"/>
          <w:szCs w:val="44"/>
        </w:rPr>
        <w:t>课程综合改革项目</w:t>
      </w:r>
      <w:r w:rsidR="004F025B">
        <w:rPr>
          <w:rFonts w:ascii="方正小标宋简体" w:eastAsia="方正小标宋简体" w:hint="eastAsia"/>
          <w:sz w:val="44"/>
          <w:szCs w:val="44"/>
        </w:rPr>
        <w:t>结题验收</w:t>
      </w:r>
      <w:r w:rsidR="00AC648D">
        <w:rPr>
          <w:rFonts w:ascii="方正小标宋简体" w:eastAsia="方正小标宋简体" w:hint="eastAsia"/>
          <w:sz w:val="44"/>
          <w:szCs w:val="44"/>
        </w:rPr>
        <w:t>工作</w:t>
      </w:r>
      <w:r>
        <w:rPr>
          <w:rFonts w:ascii="方正小标宋简体" w:eastAsia="方正小标宋简体" w:hint="eastAsia"/>
          <w:sz w:val="44"/>
          <w:szCs w:val="44"/>
        </w:rPr>
        <w:t>的通知</w:t>
      </w:r>
    </w:p>
    <w:p w:rsidR="00F45251" w:rsidRPr="00F605D4" w:rsidRDefault="00F45251" w:rsidP="004F025B">
      <w:pPr>
        <w:adjustRightInd w:val="0"/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FE2AA1" w:rsidRPr="00E7656B" w:rsidRDefault="008E6208" w:rsidP="00A022DD">
      <w:pPr>
        <w:adjustRightInd w:val="0"/>
        <w:snapToGrid w:val="0"/>
        <w:spacing w:line="560" w:lineRule="exact"/>
        <w:jc w:val="left"/>
        <w:rPr>
          <w:rFonts w:ascii="仿宋_GB2312" w:eastAsia="仿宋_GB2312"/>
          <w:b/>
          <w:sz w:val="32"/>
          <w:szCs w:val="32"/>
        </w:rPr>
      </w:pPr>
      <w:r w:rsidRPr="00E7656B">
        <w:rPr>
          <w:rFonts w:ascii="仿宋_GB2312" w:eastAsia="仿宋_GB2312" w:hint="eastAsia"/>
          <w:b/>
          <w:sz w:val="32"/>
          <w:szCs w:val="32"/>
        </w:rPr>
        <w:t>各学院：</w:t>
      </w:r>
    </w:p>
    <w:p w:rsidR="00F87315" w:rsidRPr="00FE2AA1" w:rsidRDefault="00615D50" w:rsidP="00210B47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根据《</w:t>
      </w:r>
      <w:r w:rsidR="00A812E0" w:rsidRPr="00A812E0">
        <w:rPr>
          <w:rFonts w:ascii="仿宋_GB2312" w:eastAsia="仿宋_GB2312" w:hint="eastAsia"/>
          <w:sz w:val="32"/>
          <w:szCs w:val="32"/>
        </w:rPr>
        <w:t>关于全面启动“互联网+”课堂教学模式改革及2018年度课程建设项目、课程综合改革项目立项工作的通知</w:t>
      </w:r>
      <w:r>
        <w:rPr>
          <w:rFonts w:ascii="仿宋_GB2312" w:eastAsia="仿宋_GB2312" w:hint="eastAsia"/>
          <w:sz w:val="32"/>
          <w:szCs w:val="32"/>
        </w:rPr>
        <w:t>》，</w:t>
      </w:r>
      <w:r w:rsidR="00A812E0">
        <w:rPr>
          <w:rFonts w:ascii="仿宋_GB2312" w:eastAsia="仿宋_GB2312" w:hint="eastAsia"/>
          <w:sz w:val="32"/>
          <w:szCs w:val="32"/>
        </w:rPr>
        <w:t>近期开展</w:t>
      </w:r>
      <w:r>
        <w:rPr>
          <w:rFonts w:ascii="仿宋_GB2312" w:eastAsia="仿宋_GB2312" w:hint="eastAsia"/>
          <w:sz w:val="32"/>
          <w:szCs w:val="32"/>
        </w:rPr>
        <w:t>201</w:t>
      </w:r>
      <w:r w:rsidR="00A812E0"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年</w:t>
      </w:r>
      <w:r w:rsidR="00A812E0">
        <w:rPr>
          <w:rFonts w:ascii="仿宋_GB2312" w:eastAsia="仿宋_GB2312" w:hint="eastAsia"/>
          <w:sz w:val="32"/>
          <w:szCs w:val="32"/>
        </w:rPr>
        <w:t>度重点课程建设项目中期检查</w:t>
      </w:r>
      <w:r>
        <w:rPr>
          <w:rFonts w:ascii="仿宋_GB2312" w:eastAsia="仿宋_GB2312" w:hint="eastAsia"/>
          <w:sz w:val="32"/>
          <w:szCs w:val="32"/>
        </w:rPr>
        <w:t>和</w:t>
      </w:r>
      <w:r w:rsidR="00A812E0">
        <w:rPr>
          <w:rFonts w:ascii="仿宋_GB2312" w:eastAsia="仿宋_GB2312" w:hint="eastAsia"/>
          <w:sz w:val="32"/>
          <w:szCs w:val="32"/>
        </w:rPr>
        <w:t>课程综合改革项目结题验收工作</w:t>
      </w:r>
      <w:r>
        <w:rPr>
          <w:rFonts w:ascii="仿宋_GB2312" w:eastAsia="仿宋_GB2312" w:hint="eastAsia"/>
          <w:sz w:val="32"/>
          <w:szCs w:val="32"/>
        </w:rPr>
        <w:t>。为了做好</w:t>
      </w:r>
      <w:r w:rsidR="00342AE6">
        <w:rPr>
          <w:rFonts w:ascii="仿宋_GB2312" w:eastAsia="仿宋_GB2312" w:hint="eastAsia"/>
          <w:sz w:val="32"/>
          <w:szCs w:val="32"/>
        </w:rPr>
        <w:t>以上两项工作，经研究，现将</w:t>
      </w:r>
      <w:r w:rsidR="00A812E0">
        <w:rPr>
          <w:rFonts w:ascii="仿宋_GB2312" w:eastAsia="仿宋_GB2312" w:hint="eastAsia"/>
          <w:sz w:val="32"/>
          <w:szCs w:val="32"/>
        </w:rPr>
        <w:t>中期检查</w:t>
      </w:r>
      <w:r w:rsidR="00342AE6">
        <w:rPr>
          <w:rFonts w:ascii="仿宋_GB2312" w:eastAsia="仿宋_GB2312" w:hint="eastAsia"/>
          <w:sz w:val="32"/>
          <w:szCs w:val="32"/>
        </w:rPr>
        <w:t>和</w:t>
      </w:r>
      <w:r w:rsidR="00A812E0">
        <w:rPr>
          <w:rFonts w:ascii="仿宋_GB2312" w:eastAsia="仿宋_GB2312" w:hint="eastAsia"/>
          <w:sz w:val="32"/>
          <w:szCs w:val="32"/>
        </w:rPr>
        <w:t>结题验收</w:t>
      </w:r>
      <w:r w:rsidR="00342AE6">
        <w:rPr>
          <w:rFonts w:ascii="仿宋_GB2312" w:eastAsia="仿宋_GB2312" w:hint="eastAsia"/>
          <w:sz w:val="32"/>
          <w:szCs w:val="32"/>
        </w:rPr>
        <w:t>两项工作安排如下：</w:t>
      </w:r>
    </w:p>
    <w:p w:rsidR="00210B47" w:rsidRPr="005E2F09" w:rsidRDefault="00210B47" w:rsidP="00210B47">
      <w:pPr>
        <w:spacing w:line="520" w:lineRule="exact"/>
        <w:ind w:firstLineChars="200" w:firstLine="640"/>
        <w:rPr>
          <w:rFonts w:ascii="黑体" w:eastAsia="黑体" w:hAnsi="黑体" w:cs="仿宋_GB2312"/>
          <w:color w:val="000000"/>
          <w:kern w:val="0"/>
          <w:sz w:val="32"/>
          <w:szCs w:val="32"/>
        </w:rPr>
      </w:pPr>
      <w:r w:rsidRPr="005E2F09">
        <w:rPr>
          <w:rFonts w:ascii="黑体" w:eastAsia="黑体" w:hAnsi="黑体" w:cs="仿宋_GB2312" w:hint="eastAsia"/>
          <w:color w:val="000000"/>
          <w:kern w:val="0"/>
          <w:sz w:val="32"/>
          <w:szCs w:val="32"/>
        </w:rPr>
        <w:t>一、总体要求</w:t>
      </w:r>
    </w:p>
    <w:p w:rsidR="00210B47" w:rsidRDefault="00027AFD" w:rsidP="00210B47">
      <w:pPr>
        <w:widowControl/>
        <w:shd w:val="clear" w:color="auto" w:fill="FFFFFF"/>
        <w:spacing w:line="520" w:lineRule="exact"/>
        <w:ind w:firstLineChars="200" w:firstLine="640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课程建设</w:t>
      </w:r>
      <w:r w:rsidR="00B35DF4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项目是我校人才培养工作的重要抓手，</w:t>
      </w:r>
      <w:r w:rsidR="00210B47"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请</w:t>
      </w:r>
      <w:r w:rsidR="00210B4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相关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各</w:t>
      </w:r>
      <w:r w:rsidR="00210B4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学院</w:t>
      </w:r>
      <w:r w:rsidR="00210B47"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按照</w:t>
      </w:r>
      <w:r w:rsidR="00210B4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通知要求</w:t>
      </w:r>
      <w:r w:rsidR="00210B47"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，做好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重点课程、课程综合改革项目的</w:t>
      </w:r>
      <w:r w:rsidR="00F45251">
        <w:rPr>
          <w:rFonts w:ascii="仿宋_GB2312" w:eastAsia="仿宋_GB2312" w:hAnsi="仿宋_GB2312" w:cs="仿宋_GB2312" w:hint="eastAsia"/>
          <w:sz w:val="32"/>
          <w:szCs w:val="32"/>
        </w:rPr>
        <w:t>中期检查</w:t>
      </w:r>
      <w:r>
        <w:rPr>
          <w:rFonts w:ascii="仿宋_GB2312" w:eastAsia="仿宋_GB2312" w:hAnsi="仿宋_GB2312" w:cs="仿宋_GB2312" w:hint="eastAsia"/>
          <w:sz w:val="32"/>
          <w:szCs w:val="32"/>
        </w:rPr>
        <w:t>及结题验收</w:t>
      </w:r>
      <w:r w:rsidR="00210B47"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工作</w:t>
      </w:r>
      <w:r w:rsidR="00210B47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，</w:t>
      </w:r>
      <w:r w:rsidR="00210B47"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务必做到统筹安排，严格程序，注重质量、讲求实效。</w:t>
      </w:r>
    </w:p>
    <w:p w:rsidR="00210B47" w:rsidRPr="005E2F09" w:rsidRDefault="00210B47" w:rsidP="00210B47">
      <w:pPr>
        <w:widowControl/>
        <w:shd w:val="clear" w:color="auto" w:fill="FFFFFF"/>
        <w:spacing w:line="520" w:lineRule="exact"/>
        <w:ind w:firstLine="630"/>
        <w:rPr>
          <w:rFonts w:ascii="黑体" w:eastAsia="黑体" w:hAnsi="黑体" w:cs="仿宋_GB2312"/>
          <w:color w:val="000000"/>
          <w:kern w:val="0"/>
          <w:sz w:val="32"/>
          <w:szCs w:val="32"/>
        </w:rPr>
      </w:pPr>
      <w:r w:rsidRPr="005E2F09">
        <w:rPr>
          <w:rFonts w:ascii="黑体" w:eastAsia="黑体" w:hAnsi="黑体" w:cs="仿宋_GB2312" w:hint="eastAsia"/>
          <w:color w:val="000000"/>
          <w:kern w:val="0"/>
          <w:sz w:val="32"/>
          <w:szCs w:val="32"/>
        </w:rPr>
        <w:t>二、</w:t>
      </w:r>
      <w:r w:rsidR="006B5BDC">
        <w:rPr>
          <w:rFonts w:ascii="黑体" w:eastAsia="黑体" w:hAnsi="黑体" w:cs="仿宋_GB2312" w:hint="eastAsia"/>
          <w:color w:val="000000"/>
          <w:kern w:val="0"/>
          <w:sz w:val="32"/>
          <w:szCs w:val="32"/>
        </w:rPr>
        <w:t>工作范围及时间</w:t>
      </w:r>
    </w:p>
    <w:p w:rsidR="006B5BDC" w:rsidRPr="00532F20" w:rsidRDefault="006B5BDC" w:rsidP="00641A24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仿宋_GB2312" w:cs="仿宋_GB2312"/>
          <w:sz w:val="32"/>
          <w:szCs w:val="32"/>
        </w:rPr>
      </w:pPr>
      <w:r w:rsidRPr="00532F20">
        <w:rPr>
          <w:rFonts w:ascii="楷体_GB2312" w:eastAsia="楷体_GB2312" w:hAnsi="仿宋_GB2312" w:cs="仿宋_GB2312" w:hint="eastAsia"/>
          <w:sz w:val="32"/>
          <w:szCs w:val="32"/>
        </w:rPr>
        <w:t>（一）</w:t>
      </w:r>
      <w:r w:rsidR="00CD5B25" w:rsidRPr="00532F20">
        <w:rPr>
          <w:rFonts w:ascii="楷体_GB2312" w:eastAsia="楷体_GB2312" w:hAnsi="仿宋_GB2312" w:cs="仿宋_GB2312" w:hint="eastAsia"/>
          <w:color w:val="000000"/>
          <w:kern w:val="0"/>
          <w:sz w:val="32"/>
          <w:szCs w:val="32"/>
        </w:rPr>
        <w:t>中期检查范围</w:t>
      </w:r>
    </w:p>
    <w:p w:rsidR="00210B47" w:rsidRPr="00CD5B25" w:rsidRDefault="00E758A6" w:rsidP="00641A24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 w:rsidRPr="00CD5B25">
        <w:rPr>
          <w:rFonts w:ascii="仿宋_GB2312" w:eastAsia="仿宋_GB2312" w:hAnsi="仿宋_GB2312" w:cs="仿宋_GB2312" w:hint="eastAsia"/>
          <w:sz w:val="32"/>
          <w:szCs w:val="32"/>
        </w:rPr>
        <w:t>201</w:t>
      </w:r>
      <w:r w:rsidR="00027AFD" w:rsidRPr="00CD5B25">
        <w:rPr>
          <w:rFonts w:ascii="仿宋_GB2312" w:eastAsia="仿宋_GB2312" w:hAnsi="仿宋_GB2312" w:cs="仿宋_GB2312" w:hint="eastAsia"/>
          <w:sz w:val="32"/>
          <w:szCs w:val="32"/>
        </w:rPr>
        <w:t>8</w:t>
      </w:r>
      <w:r w:rsidRPr="00CD5B25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027AFD" w:rsidRPr="00CD5B25">
        <w:rPr>
          <w:rFonts w:ascii="仿宋_GB2312" w:eastAsia="仿宋_GB2312" w:hAnsi="仿宋_GB2312" w:cs="仿宋_GB2312" w:hint="eastAsia"/>
          <w:sz w:val="32"/>
          <w:szCs w:val="32"/>
        </w:rPr>
        <w:t>批准立项的</w:t>
      </w:r>
      <w:r w:rsidR="00CD5B25" w:rsidRPr="00CD5B25">
        <w:rPr>
          <w:rFonts w:ascii="仿宋_GB2312" w:eastAsia="仿宋_GB2312" w:hint="eastAsia"/>
          <w:color w:val="000000"/>
          <w:sz w:val="32"/>
          <w:szCs w:val="32"/>
        </w:rPr>
        <w:t>重点课程建设项目</w:t>
      </w:r>
      <w:r w:rsidR="00210B47" w:rsidRPr="00CD5B25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（见附件1）。</w:t>
      </w:r>
    </w:p>
    <w:p w:rsidR="006B5BDC" w:rsidRPr="00532F20" w:rsidRDefault="006B5BDC" w:rsidP="00641A24">
      <w:pPr>
        <w:adjustRightInd w:val="0"/>
        <w:snapToGrid w:val="0"/>
        <w:spacing w:line="560" w:lineRule="exact"/>
        <w:ind w:firstLineChars="200" w:firstLine="640"/>
        <w:rPr>
          <w:rFonts w:ascii="楷体_GB2312" w:eastAsia="楷体_GB2312" w:hAnsi="仿宋_GB2312" w:cs="仿宋_GB2312"/>
          <w:color w:val="000000"/>
          <w:kern w:val="0"/>
          <w:sz w:val="32"/>
          <w:szCs w:val="32"/>
        </w:rPr>
      </w:pPr>
      <w:r w:rsidRPr="00532F20">
        <w:rPr>
          <w:rFonts w:ascii="楷体_GB2312" w:eastAsia="楷体_GB2312" w:hAnsi="仿宋_GB2312" w:cs="仿宋_GB2312" w:hint="eastAsia"/>
          <w:color w:val="000000"/>
          <w:kern w:val="0"/>
          <w:sz w:val="32"/>
          <w:szCs w:val="32"/>
        </w:rPr>
        <w:t>（二）</w:t>
      </w:r>
      <w:r w:rsidR="00CD5B25" w:rsidRPr="00532F20">
        <w:rPr>
          <w:rFonts w:ascii="楷体_GB2312" w:eastAsia="楷体_GB2312" w:hAnsi="仿宋_GB2312" w:cs="仿宋_GB2312" w:hint="eastAsia"/>
          <w:sz w:val="32"/>
          <w:szCs w:val="32"/>
        </w:rPr>
        <w:t>结题验收范围</w:t>
      </w:r>
    </w:p>
    <w:p w:rsidR="00D43F5C" w:rsidRPr="00CD5B25" w:rsidRDefault="00D43F5C" w:rsidP="006B5BDC">
      <w:pPr>
        <w:pStyle w:val="p16"/>
        <w:spacing w:line="560" w:lineRule="exact"/>
        <w:ind w:firstLine="640"/>
        <w:rPr>
          <w:color w:val="000000"/>
          <w:sz w:val="32"/>
          <w:szCs w:val="32"/>
        </w:rPr>
      </w:pPr>
      <w:r w:rsidRPr="00CD5B25">
        <w:rPr>
          <w:rFonts w:hint="eastAsia"/>
          <w:color w:val="000000"/>
          <w:sz w:val="32"/>
          <w:szCs w:val="32"/>
        </w:rPr>
        <w:t>201</w:t>
      </w:r>
      <w:r w:rsidR="00027AFD" w:rsidRPr="00CD5B25">
        <w:rPr>
          <w:rFonts w:hint="eastAsia"/>
          <w:color w:val="000000"/>
          <w:sz w:val="32"/>
          <w:szCs w:val="32"/>
        </w:rPr>
        <w:t>8</w:t>
      </w:r>
      <w:r w:rsidR="006B5BDC" w:rsidRPr="00CD5B25">
        <w:rPr>
          <w:rFonts w:hint="eastAsia"/>
          <w:color w:val="000000"/>
          <w:sz w:val="32"/>
          <w:szCs w:val="32"/>
        </w:rPr>
        <w:t>年</w:t>
      </w:r>
      <w:r w:rsidR="00027AFD" w:rsidRPr="00CD5B25">
        <w:rPr>
          <w:rFonts w:hint="eastAsia"/>
          <w:color w:val="000000"/>
          <w:sz w:val="32"/>
          <w:szCs w:val="32"/>
        </w:rPr>
        <w:t>批准立项的</w:t>
      </w:r>
      <w:r w:rsidR="00CD5B25" w:rsidRPr="00CD5B25">
        <w:rPr>
          <w:rFonts w:hAnsi="仿宋_GB2312" w:cs="仿宋_GB2312" w:hint="eastAsia"/>
          <w:sz w:val="32"/>
          <w:szCs w:val="32"/>
        </w:rPr>
        <w:t>课程综合改革项目</w:t>
      </w:r>
      <w:r w:rsidRPr="00CD5B25">
        <w:rPr>
          <w:rFonts w:hint="eastAsia"/>
          <w:color w:val="000000"/>
          <w:sz w:val="32"/>
          <w:szCs w:val="32"/>
        </w:rPr>
        <w:t>（见附件2）。</w:t>
      </w:r>
    </w:p>
    <w:p w:rsidR="0053431C" w:rsidRPr="00532F20" w:rsidRDefault="0053431C" w:rsidP="006B5BDC">
      <w:pPr>
        <w:pStyle w:val="p16"/>
        <w:spacing w:line="560" w:lineRule="exact"/>
        <w:ind w:firstLine="640"/>
        <w:rPr>
          <w:rFonts w:ascii="楷体_GB2312" w:eastAsia="楷体_GB2312"/>
          <w:color w:val="000000"/>
          <w:sz w:val="32"/>
          <w:szCs w:val="32"/>
        </w:rPr>
      </w:pPr>
      <w:r w:rsidRPr="00532F20">
        <w:rPr>
          <w:rFonts w:ascii="楷体_GB2312" w:eastAsia="楷体_GB2312" w:hint="eastAsia"/>
          <w:color w:val="000000"/>
          <w:sz w:val="32"/>
          <w:szCs w:val="32"/>
        </w:rPr>
        <w:t>（三）时间安排</w:t>
      </w:r>
    </w:p>
    <w:p w:rsidR="0053431C" w:rsidRDefault="0053431C" w:rsidP="006B5BDC">
      <w:pPr>
        <w:pStyle w:val="p16"/>
        <w:spacing w:line="560" w:lineRule="exact"/>
        <w:ind w:firstLine="640"/>
        <w:rPr>
          <w:color w:val="000000"/>
          <w:sz w:val="32"/>
          <w:szCs w:val="32"/>
        </w:rPr>
      </w:pPr>
      <w:r>
        <w:rPr>
          <w:rFonts w:hint="eastAsia"/>
          <w:color w:val="000000"/>
          <w:sz w:val="32"/>
          <w:szCs w:val="32"/>
        </w:rPr>
        <w:t>11月26日-12月7日 学院自查</w:t>
      </w:r>
    </w:p>
    <w:p w:rsidR="0053431C" w:rsidRDefault="0053431C" w:rsidP="006B5BDC">
      <w:pPr>
        <w:pStyle w:val="p16"/>
        <w:spacing w:line="560" w:lineRule="exact"/>
        <w:ind w:firstLine="640"/>
        <w:rPr>
          <w:color w:val="000000"/>
          <w:sz w:val="32"/>
          <w:szCs w:val="32"/>
        </w:rPr>
      </w:pPr>
      <w:bookmarkStart w:id="0" w:name="_GoBack"/>
      <w:bookmarkEnd w:id="0"/>
      <w:r>
        <w:rPr>
          <w:rFonts w:hint="eastAsia"/>
          <w:color w:val="000000"/>
          <w:sz w:val="32"/>
          <w:szCs w:val="32"/>
        </w:rPr>
        <w:lastRenderedPageBreak/>
        <w:t>12月10日-12月14日 学校专家组论证</w:t>
      </w:r>
    </w:p>
    <w:p w:rsidR="00210B47" w:rsidRPr="0070400F" w:rsidRDefault="00504383" w:rsidP="00210B47">
      <w:pPr>
        <w:widowControl/>
        <w:shd w:val="clear" w:color="auto" w:fill="FFFFFF"/>
        <w:spacing w:line="520" w:lineRule="exact"/>
        <w:ind w:firstLine="63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三、</w:t>
      </w:r>
      <w:r w:rsidR="00532F20">
        <w:rPr>
          <w:rFonts w:ascii="黑体" w:eastAsia="黑体" w:hAnsi="黑体" w:cs="仿宋_GB2312" w:hint="eastAsia"/>
          <w:sz w:val="32"/>
          <w:szCs w:val="32"/>
        </w:rPr>
        <w:t>中期检查</w:t>
      </w:r>
      <w:r>
        <w:rPr>
          <w:rFonts w:ascii="黑体" w:eastAsia="黑体" w:hAnsi="黑体" w:cs="仿宋_GB2312" w:hint="eastAsia"/>
          <w:sz w:val="32"/>
          <w:szCs w:val="32"/>
        </w:rPr>
        <w:t>要求</w:t>
      </w:r>
    </w:p>
    <w:p w:rsidR="00532F20" w:rsidRDefault="00532F20" w:rsidP="00532F20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1.重点课程建设</w:t>
      </w:r>
      <w:r w:rsidRPr="00BD51FE">
        <w:rPr>
          <w:rFonts w:ascii="仿宋_GB2312" w:eastAsia="仿宋_GB2312" w:hint="eastAsia"/>
          <w:sz w:val="32"/>
          <w:szCs w:val="32"/>
        </w:rPr>
        <w:t>项目实施情况，具体包括已完成任务、研究阶段性成果或实际效果、课题经费使用情况、课题组成员变动情况、存在的主要问题及下一步研究计划等。</w:t>
      </w:r>
    </w:p>
    <w:p w:rsidR="00210B47" w:rsidRDefault="00532F20" w:rsidP="00532F20">
      <w:pPr>
        <w:widowControl/>
        <w:shd w:val="clear" w:color="auto" w:fill="FFFFFF"/>
        <w:spacing w:line="52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2.</w:t>
      </w:r>
      <w:r w:rsidRPr="0018110F">
        <w:rPr>
          <w:rFonts w:ascii="仿宋_GB2312" w:eastAsia="仿宋_GB2312" w:hAnsi="宋体" w:cs="仿宋_GB2312" w:hint="eastAsia"/>
          <w:color w:val="000000"/>
          <w:kern w:val="0"/>
          <w:sz w:val="32"/>
          <w:szCs w:val="32"/>
        </w:rPr>
        <w:t>结题时需完成15套试题库建设，中期检查需完成试题库建设前期的相关工作。</w:t>
      </w:r>
    </w:p>
    <w:p w:rsidR="00471DD2" w:rsidRPr="00504383" w:rsidRDefault="00504383" w:rsidP="00210B47">
      <w:pPr>
        <w:widowControl/>
        <w:shd w:val="clear" w:color="auto" w:fill="FFFFFF"/>
        <w:spacing w:line="520" w:lineRule="exact"/>
        <w:ind w:firstLine="630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四、</w:t>
      </w:r>
      <w:r w:rsidR="00532F20">
        <w:rPr>
          <w:rFonts w:ascii="黑体" w:eastAsia="黑体" w:hAnsi="黑体" w:cs="仿宋_GB2312" w:hint="eastAsia"/>
          <w:sz w:val="32"/>
          <w:szCs w:val="32"/>
        </w:rPr>
        <w:t>结题</w:t>
      </w:r>
      <w:r>
        <w:rPr>
          <w:rFonts w:ascii="黑体" w:eastAsia="黑体" w:hAnsi="黑体" w:cs="仿宋_GB2312" w:hint="eastAsia"/>
          <w:sz w:val="32"/>
          <w:szCs w:val="32"/>
        </w:rPr>
        <w:t>要求</w:t>
      </w:r>
    </w:p>
    <w:p w:rsidR="00532F20" w:rsidRPr="0018110F" w:rsidRDefault="00532F20" w:rsidP="00532F20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课程综合改革项目须提供课程考核改革方案、能说明改革效果的支撑材料。已经考核过的课程还须提交课程考核改革效果分析与总结。</w:t>
      </w:r>
    </w:p>
    <w:p w:rsidR="00504383" w:rsidRDefault="00504383" w:rsidP="00504383">
      <w:pPr>
        <w:widowControl/>
        <w:shd w:val="clear" w:color="auto" w:fill="FFFFFF"/>
        <w:spacing w:line="520" w:lineRule="exact"/>
        <w:ind w:firstLineChars="200" w:firstLine="640"/>
        <w:rPr>
          <w:rFonts w:ascii="黑体" w:eastAsia="黑体" w:hAnsi="黑体" w:cs="仿宋_GB2312"/>
          <w:color w:val="000000"/>
          <w:kern w:val="0"/>
          <w:sz w:val="32"/>
          <w:szCs w:val="32"/>
        </w:rPr>
      </w:pPr>
      <w:r>
        <w:rPr>
          <w:rFonts w:ascii="黑体" w:eastAsia="黑体" w:hAnsi="黑体" w:cs="仿宋_GB2312" w:hint="eastAsia"/>
          <w:color w:val="000000"/>
          <w:kern w:val="0"/>
          <w:sz w:val="32"/>
          <w:szCs w:val="32"/>
        </w:rPr>
        <w:t>五</w:t>
      </w:r>
      <w:r w:rsidRPr="005E2F09">
        <w:rPr>
          <w:rFonts w:ascii="黑体" w:eastAsia="黑体" w:hAnsi="黑体" w:cs="仿宋_GB2312"/>
          <w:color w:val="000000"/>
          <w:kern w:val="0"/>
          <w:sz w:val="32"/>
          <w:szCs w:val="32"/>
        </w:rPr>
        <w:t>、材料</w:t>
      </w:r>
      <w:r w:rsidR="00056936">
        <w:rPr>
          <w:rFonts w:ascii="黑体" w:eastAsia="黑体" w:hAnsi="黑体" w:cs="仿宋_GB2312" w:hint="eastAsia"/>
          <w:color w:val="000000"/>
          <w:kern w:val="0"/>
          <w:sz w:val="32"/>
          <w:szCs w:val="32"/>
        </w:rPr>
        <w:t>报送</w:t>
      </w:r>
    </w:p>
    <w:p w:rsidR="00471DD2" w:rsidRPr="00532F20" w:rsidRDefault="00056936" w:rsidP="00504383">
      <w:pPr>
        <w:widowControl/>
        <w:shd w:val="clear" w:color="auto" w:fill="FFFFFF"/>
        <w:spacing w:line="520" w:lineRule="exact"/>
        <w:ind w:firstLine="645"/>
        <w:rPr>
          <w:rFonts w:ascii="楷体_GB2312" w:eastAsia="楷体_GB2312" w:hAnsi="仿宋_GB2312" w:cs="仿宋_GB2312"/>
          <w:color w:val="000000"/>
          <w:kern w:val="0"/>
          <w:sz w:val="32"/>
          <w:szCs w:val="32"/>
        </w:rPr>
      </w:pPr>
      <w:r w:rsidRPr="00532F20">
        <w:rPr>
          <w:rFonts w:ascii="楷体_GB2312" w:eastAsia="楷体_GB2312" w:hAnsi="仿宋_GB2312" w:cs="仿宋_GB2312" w:hint="eastAsia"/>
          <w:color w:val="000000"/>
          <w:kern w:val="0"/>
          <w:sz w:val="32"/>
          <w:szCs w:val="32"/>
        </w:rPr>
        <w:t>（</w:t>
      </w:r>
      <w:r w:rsidR="00532F20">
        <w:rPr>
          <w:rFonts w:ascii="楷体_GB2312" w:eastAsia="楷体_GB2312" w:hAnsi="仿宋_GB2312" w:cs="仿宋_GB2312" w:hint="eastAsia"/>
          <w:color w:val="000000"/>
          <w:kern w:val="0"/>
          <w:sz w:val="32"/>
          <w:szCs w:val="32"/>
        </w:rPr>
        <w:t>一</w:t>
      </w:r>
      <w:r w:rsidRPr="00532F20">
        <w:rPr>
          <w:rFonts w:ascii="楷体_GB2312" w:eastAsia="楷体_GB2312" w:hAnsi="仿宋_GB2312" w:cs="仿宋_GB2312" w:hint="eastAsia"/>
          <w:color w:val="000000"/>
          <w:kern w:val="0"/>
          <w:sz w:val="32"/>
          <w:szCs w:val="32"/>
        </w:rPr>
        <w:t>）</w:t>
      </w:r>
      <w:r w:rsidR="0053431C" w:rsidRPr="00532F20">
        <w:rPr>
          <w:rFonts w:ascii="楷体_GB2312" w:eastAsia="楷体_GB2312" w:hAnsi="仿宋_GB2312" w:cs="仿宋_GB2312" w:hint="eastAsia"/>
          <w:color w:val="000000"/>
          <w:kern w:val="0"/>
          <w:sz w:val="32"/>
          <w:szCs w:val="32"/>
        </w:rPr>
        <w:t>重点课程建设项目</w:t>
      </w:r>
      <w:r w:rsidR="00532F20">
        <w:rPr>
          <w:rFonts w:ascii="楷体_GB2312" w:eastAsia="楷体_GB2312" w:hAnsi="仿宋_GB2312" w:cs="仿宋_GB2312" w:hint="eastAsia"/>
          <w:color w:val="000000"/>
          <w:kern w:val="0"/>
          <w:sz w:val="32"/>
          <w:szCs w:val="32"/>
        </w:rPr>
        <w:t>中期检查</w:t>
      </w:r>
      <w:r w:rsidR="00504383" w:rsidRPr="00532F20">
        <w:rPr>
          <w:rFonts w:ascii="楷体_GB2312" w:eastAsia="楷体_GB2312" w:hAnsi="仿宋_GB2312" w:cs="仿宋_GB2312" w:hint="eastAsia"/>
          <w:color w:val="000000"/>
          <w:kern w:val="0"/>
          <w:sz w:val="32"/>
          <w:szCs w:val="32"/>
        </w:rPr>
        <w:t>须准备以下材料：</w:t>
      </w:r>
    </w:p>
    <w:p w:rsidR="00471DD2" w:rsidRPr="00056936" w:rsidRDefault="00056936" w:rsidP="00056936">
      <w:pPr>
        <w:widowControl/>
        <w:shd w:val="clear" w:color="auto" w:fill="FFFFFF"/>
        <w:spacing w:line="520" w:lineRule="exact"/>
        <w:ind w:firstLine="645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 w:rsidR="00471DD2" w:rsidRPr="00C021E3">
        <w:rPr>
          <w:rFonts w:ascii="仿宋_GB2312" w:eastAsia="仿宋_GB2312"/>
          <w:sz w:val="32"/>
          <w:szCs w:val="32"/>
        </w:rPr>
        <w:t>《中期检查</w:t>
      </w:r>
      <w:r w:rsidR="00471DD2">
        <w:rPr>
          <w:rFonts w:ascii="仿宋_GB2312" w:eastAsia="仿宋_GB2312" w:hint="eastAsia"/>
          <w:sz w:val="32"/>
          <w:szCs w:val="32"/>
        </w:rPr>
        <w:t>表</w:t>
      </w:r>
      <w:r w:rsidR="00471DD2" w:rsidRPr="00C021E3">
        <w:rPr>
          <w:rFonts w:ascii="仿宋_GB2312" w:eastAsia="仿宋_GB2312"/>
          <w:sz w:val="32"/>
          <w:szCs w:val="32"/>
        </w:rPr>
        <w:t>》</w:t>
      </w:r>
      <w:r w:rsidR="009D01F3">
        <w:rPr>
          <w:rFonts w:ascii="仿宋_GB2312" w:eastAsia="仿宋_GB2312" w:hint="eastAsia"/>
          <w:sz w:val="32"/>
          <w:szCs w:val="32"/>
        </w:rPr>
        <w:t>（附件</w:t>
      </w:r>
      <w:r w:rsidR="00532F20">
        <w:rPr>
          <w:rFonts w:ascii="仿宋_GB2312" w:eastAsia="仿宋_GB2312" w:hint="eastAsia"/>
          <w:sz w:val="32"/>
          <w:szCs w:val="32"/>
        </w:rPr>
        <w:t>3</w:t>
      </w:r>
      <w:r w:rsidR="009D01F3"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一</w:t>
      </w:r>
      <w:r w:rsidR="00471DD2" w:rsidRPr="00C021E3">
        <w:rPr>
          <w:rFonts w:ascii="仿宋_GB2312" w:eastAsia="仿宋_GB2312"/>
          <w:sz w:val="32"/>
          <w:szCs w:val="32"/>
        </w:rPr>
        <w:t>式</w:t>
      </w:r>
      <w:r>
        <w:rPr>
          <w:rFonts w:ascii="仿宋_GB2312" w:eastAsia="仿宋_GB2312" w:hint="eastAsia"/>
          <w:sz w:val="32"/>
          <w:szCs w:val="32"/>
        </w:rPr>
        <w:t>三</w:t>
      </w:r>
      <w:r w:rsidR="00471DD2" w:rsidRPr="00C021E3">
        <w:rPr>
          <w:rFonts w:ascii="仿宋_GB2312" w:eastAsia="仿宋_GB2312"/>
          <w:sz w:val="32"/>
          <w:szCs w:val="32"/>
        </w:rPr>
        <w:t>份，按要求填写完整</w:t>
      </w:r>
      <w:r w:rsidR="00471DD2">
        <w:rPr>
          <w:rFonts w:ascii="仿宋_GB2312" w:eastAsia="仿宋_GB2312" w:hint="eastAsia"/>
          <w:sz w:val="32"/>
          <w:szCs w:val="32"/>
        </w:rPr>
        <w:t>，</w:t>
      </w:r>
      <w:r w:rsidR="00471DD2" w:rsidRPr="00C021E3">
        <w:rPr>
          <w:rFonts w:ascii="仿宋_GB2312" w:eastAsia="仿宋_GB2312"/>
          <w:sz w:val="32"/>
          <w:szCs w:val="32"/>
        </w:rPr>
        <w:t>同时附上阶段性研究成果等相关辅助材料</w:t>
      </w:r>
      <w:r>
        <w:rPr>
          <w:rFonts w:ascii="仿宋_GB2312" w:eastAsia="仿宋_GB2312" w:hint="eastAsia"/>
          <w:sz w:val="32"/>
          <w:szCs w:val="32"/>
        </w:rPr>
        <w:t>一式一份</w:t>
      </w:r>
      <w:r w:rsidR="00471DD2" w:rsidRPr="00C021E3">
        <w:rPr>
          <w:rFonts w:ascii="仿宋_GB2312" w:eastAsia="仿宋_GB2312"/>
          <w:sz w:val="32"/>
          <w:szCs w:val="32"/>
        </w:rPr>
        <w:t xml:space="preserve">。 </w:t>
      </w:r>
      <w:r w:rsidR="00471DD2" w:rsidRPr="00C021E3">
        <w:rPr>
          <w:rFonts w:ascii="仿宋_GB2312" w:eastAsia="仿宋_GB2312"/>
          <w:sz w:val="32"/>
          <w:szCs w:val="32"/>
        </w:rPr>
        <w:t> </w:t>
      </w:r>
    </w:p>
    <w:p w:rsidR="00471DD2" w:rsidRDefault="00471DD2" w:rsidP="00471DD2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021E3">
        <w:rPr>
          <w:rFonts w:ascii="仿宋_GB2312" w:eastAsia="仿宋_GB2312"/>
          <w:sz w:val="32"/>
          <w:szCs w:val="32"/>
        </w:rPr>
        <w:t>2．</w:t>
      </w:r>
      <w:r>
        <w:rPr>
          <w:rFonts w:ascii="仿宋_GB2312" w:eastAsia="仿宋_GB2312" w:hint="eastAsia"/>
          <w:sz w:val="32"/>
          <w:szCs w:val="32"/>
        </w:rPr>
        <w:t>各学院</w:t>
      </w:r>
      <w:r w:rsidRPr="00C021E3">
        <w:rPr>
          <w:rFonts w:ascii="仿宋_GB2312" w:eastAsia="仿宋_GB2312"/>
          <w:sz w:val="32"/>
          <w:szCs w:val="32"/>
        </w:rPr>
        <w:t>组织有关</w:t>
      </w:r>
      <w:r>
        <w:rPr>
          <w:rFonts w:ascii="仿宋_GB2312" w:eastAsia="仿宋_GB2312"/>
          <w:sz w:val="32"/>
          <w:szCs w:val="32"/>
        </w:rPr>
        <w:t>专家对各项目所提交材料进行审核，对于未通过中期检查的立项项目，</w:t>
      </w:r>
      <w:r w:rsidRPr="00C021E3">
        <w:rPr>
          <w:rFonts w:ascii="仿宋_GB2312" w:eastAsia="仿宋_GB2312"/>
          <w:sz w:val="32"/>
          <w:szCs w:val="32"/>
        </w:rPr>
        <w:t>对该项目予以撤销，并停止该项目资助经费的使用。</w:t>
      </w:r>
      <w:r w:rsidR="00056936">
        <w:rPr>
          <w:rFonts w:ascii="仿宋_GB2312" w:eastAsia="仿宋_GB2312" w:hint="eastAsia"/>
          <w:sz w:val="32"/>
          <w:szCs w:val="32"/>
        </w:rPr>
        <w:t>并在《中期检查表》上签</w:t>
      </w:r>
      <w:r w:rsidR="00056936" w:rsidRPr="00740014">
        <w:rPr>
          <w:rFonts w:ascii="仿宋_GB2312" w:eastAsia="仿宋_GB2312" w:hint="eastAsia"/>
          <w:sz w:val="32"/>
          <w:szCs w:val="32"/>
        </w:rPr>
        <w:t>署</w:t>
      </w:r>
      <w:r w:rsidR="00740014">
        <w:rPr>
          <w:rFonts w:ascii="仿宋_GB2312" w:eastAsia="仿宋_GB2312" w:hint="eastAsia"/>
          <w:sz w:val="32"/>
          <w:szCs w:val="32"/>
        </w:rPr>
        <w:t>部门</w:t>
      </w:r>
      <w:r w:rsidR="00056936" w:rsidRPr="00740014">
        <w:rPr>
          <w:rFonts w:ascii="仿宋_GB2312" w:eastAsia="仿宋_GB2312" w:hint="eastAsia"/>
          <w:sz w:val="32"/>
          <w:szCs w:val="32"/>
        </w:rPr>
        <w:t>意见</w:t>
      </w:r>
      <w:r w:rsidR="00056936">
        <w:rPr>
          <w:rFonts w:ascii="仿宋_GB2312" w:eastAsia="仿宋_GB2312" w:hint="eastAsia"/>
          <w:b/>
          <w:sz w:val="32"/>
          <w:szCs w:val="32"/>
        </w:rPr>
        <w:t>。</w:t>
      </w:r>
      <w:r w:rsidRPr="00C021E3">
        <w:rPr>
          <w:rFonts w:ascii="仿宋_GB2312" w:eastAsia="仿宋_GB2312"/>
          <w:sz w:val="32"/>
          <w:szCs w:val="32"/>
        </w:rPr>
        <w:t xml:space="preserve"> </w:t>
      </w:r>
      <w:r w:rsidRPr="00C021E3">
        <w:rPr>
          <w:rFonts w:ascii="仿宋_GB2312" w:eastAsia="仿宋_GB2312"/>
          <w:sz w:val="32"/>
          <w:szCs w:val="32"/>
        </w:rPr>
        <w:t> </w:t>
      </w:r>
    </w:p>
    <w:p w:rsidR="00532F20" w:rsidRPr="00532F20" w:rsidRDefault="00532F20" w:rsidP="00532F20">
      <w:pPr>
        <w:widowControl/>
        <w:shd w:val="clear" w:color="auto" w:fill="FFFFFF"/>
        <w:spacing w:line="520" w:lineRule="exact"/>
        <w:ind w:firstLineChars="200" w:firstLine="640"/>
        <w:rPr>
          <w:rFonts w:ascii="楷体_GB2312" w:eastAsia="楷体_GB2312" w:hAnsi="黑体" w:cs="仿宋_GB2312"/>
          <w:color w:val="000000"/>
          <w:kern w:val="0"/>
          <w:sz w:val="32"/>
          <w:szCs w:val="32"/>
        </w:rPr>
      </w:pPr>
      <w:r w:rsidRPr="00532F20">
        <w:rPr>
          <w:rFonts w:ascii="楷体_GB2312" w:eastAsia="楷体_GB2312" w:hAnsi="仿宋_GB2312" w:cs="仿宋_GB2312" w:hint="eastAsia"/>
          <w:color w:val="000000"/>
          <w:kern w:val="0"/>
          <w:sz w:val="32"/>
          <w:szCs w:val="32"/>
        </w:rPr>
        <w:t>（</w:t>
      </w:r>
      <w:r>
        <w:rPr>
          <w:rFonts w:ascii="楷体_GB2312" w:eastAsia="楷体_GB2312" w:hAnsi="仿宋_GB2312" w:cs="仿宋_GB2312" w:hint="eastAsia"/>
          <w:color w:val="000000"/>
          <w:kern w:val="0"/>
          <w:sz w:val="32"/>
          <w:szCs w:val="32"/>
        </w:rPr>
        <w:t>二</w:t>
      </w:r>
      <w:r w:rsidRPr="00532F20">
        <w:rPr>
          <w:rFonts w:ascii="楷体_GB2312" w:eastAsia="楷体_GB2312" w:hAnsi="仿宋_GB2312" w:cs="仿宋_GB2312" w:hint="eastAsia"/>
          <w:color w:val="000000"/>
          <w:kern w:val="0"/>
          <w:sz w:val="32"/>
          <w:szCs w:val="32"/>
        </w:rPr>
        <w:t>）课程综合改革项目结题须准备以下材料：</w:t>
      </w:r>
    </w:p>
    <w:p w:rsidR="00532F20" w:rsidRDefault="00532F20" w:rsidP="00532F20">
      <w:pPr>
        <w:widowControl/>
        <w:shd w:val="clear" w:color="auto" w:fill="FFFFFF"/>
        <w:spacing w:line="520" w:lineRule="exac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      1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.《结题表》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一式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三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份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（见附件4）。</w:t>
      </w:r>
    </w:p>
    <w:p w:rsidR="00532F20" w:rsidRDefault="00532F20" w:rsidP="00532F20">
      <w:pPr>
        <w:widowControl/>
        <w:shd w:val="clear" w:color="auto" w:fill="FFFFFF"/>
        <w:spacing w:line="520" w:lineRule="exac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 xml:space="preserve">      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2.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支撑材料：可以说明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改革效果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的材料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，材料装订成册，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>一式一份。</w:t>
      </w:r>
    </w:p>
    <w:p w:rsidR="00532F20" w:rsidRPr="00C021E3" w:rsidRDefault="00532F20" w:rsidP="00532F20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3.各学院组织有关专家对各项目所提交材料进行审核，并在《结题表》上签署</w:t>
      </w:r>
      <w:r w:rsidRPr="00740014">
        <w:rPr>
          <w:rFonts w:ascii="仿宋_GB2312" w:eastAsia="仿宋_GB2312" w:hint="eastAsia"/>
          <w:sz w:val="32"/>
          <w:szCs w:val="32"/>
        </w:rPr>
        <w:t>部门意见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。</w:t>
      </w:r>
    </w:p>
    <w:p w:rsidR="00056936" w:rsidRDefault="00056936" w:rsidP="00293D9A">
      <w:pPr>
        <w:pStyle w:val="p16"/>
        <w:tabs>
          <w:tab w:val="left" w:pos="7584"/>
          <w:tab w:val="left" w:pos="7742"/>
        </w:tabs>
        <w:spacing w:line="560" w:lineRule="exact"/>
        <w:ind w:leftChars="116" w:left="244" w:firstLineChars="200" w:firstLine="640"/>
        <w:jc w:val="left"/>
        <w:rPr>
          <w:rFonts w:hAnsi="Times New Roman" w:cs="Times New Roman"/>
          <w:kern w:val="2"/>
          <w:sz w:val="32"/>
          <w:szCs w:val="32"/>
        </w:rPr>
      </w:pPr>
      <w:r>
        <w:rPr>
          <w:rFonts w:hAnsi="Times New Roman" w:cs="Times New Roman" w:hint="eastAsia"/>
          <w:kern w:val="2"/>
          <w:sz w:val="32"/>
          <w:szCs w:val="32"/>
        </w:rPr>
        <w:lastRenderedPageBreak/>
        <w:t>（三）所有材料纸质版及电子版均需在</w:t>
      </w:r>
      <w:r w:rsidR="0053431C">
        <w:rPr>
          <w:rFonts w:hAnsi="Times New Roman" w:cs="Times New Roman" w:hint="eastAsia"/>
          <w:kern w:val="2"/>
          <w:sz w:val="32"/>
          <w:szCs w:val="32"/>
        </w:rPr>
        <w:t>12</w:t>
      </w:r>
      <w:r>
        <w:rPr>
          <w:rFonts w:hAnsi="Times New Roman" w:cs="Times New Roman" w:hint="eastAsia"/>
          <w:kern w:val="2"/>
          <w:sz w:val="32"/>
          <w:szCs w:val="32"/>
        </w:rPr>
        <w:t>月</w:t>
      </w:r>
      <w:r w:rsidR="0053431C">
        <w:rPr>
          <w:rFonts w:hAnsi="Times New Roman" w:cs="Times New Roman" w:hint="eastAsia"/>
          <w:kern w:val="2"/>
          <w:sz w:val="32"/>
          <w:szCs w:val="32"/>
        </w:rPr>
        <w:t>7</w:t>
      </w:r>
      <w:r>
        <w:rPr>
          <w:rFonts w:hAnsi="Times New Roman" w:cs="Times New Roman" w:hint="eastAsia"/>
          <w:kern w:val="2"/>
          <w:sz w:val="32"/>
          <w:szCs w:val="32"/>
        </w:rPr>
        <w:t>日（周五）报送至教学科。</w:t>
      </w:r>
    </w:p>
    <w:p w:rsidR="003A0D3E" w:rsidRDefault="00532F20" w:rsidP="003A0D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 xml:space="preserve"> </w:t>
      </w:r>
    </w:p>
    <w:p w:rsidR="00532F20" w:rsidRDefault="00532F20" w:rsidP="003A0D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</w:p>
    <w:p w:rsidR="00532F20" w:rsidRPr="00532F20" w:rsidRDefault="00532F20" w:rsidP="003A0D3E">
      <w:pPr>
        <w:adjustRightInd w:val="0"/>
        <w:snapToGrid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color w:val="000000"/>
          <w:kern w:val="0"/>
          <w:sz w:val="24"/>
          <w:szCs w:val="24"/>
        </w:rPr>
      </w:pPr>
      <w:r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附件：</w:t>
      </w:r>
      <w:r w:rsidRPr="00532F20">
        <w:rPr>
          <w:rFonts w:ascii="仿宋_GB2312" w:eastAsia="仿宋_GB2312" w:hAnsi="仿宋_GB2312" w:cs="仿宋_GB2312" w:hint="eastAsia"/>
          <w:color w:val="000000"/>
          <w:kern w:val="0"/>
          <w:sz w:val="24"/>
          <w:szCs w:val="24"/>
        </w:rPr>
        <w:t>不随纸质通知发放，请在校园网首页或教务处网站下载</w:t>
      </w:r>
    </w:p>
    <w:p w:rsidR="00532F20" w:rsidRDefault="00532F20" w:rsidP="003A0D3E">
      <w:pPr>
        <w:pStyle w:val="p16"/>
        <w:tabs>
          <w:tab w:val="left" w:pos="7584"/>
          <w:tab w:val="left" w:pos="7742"/>
        </w:tabs>
        <w:spacing w:line="560" w:lineRule="exact"/>
        <w:ind w:leftChars="116" w:left="244" w:firstLineChars="200" w:firstLine="640"/>
        <w:jc w:val="left"/>
        <w:rPr>
          <w:color w:val="000000"/>
          <w:sz w:val="32"/>
          <w:szCs w:val="32"/>
        </w:rPr>
      </w:pPr>
      <w:r>
        <w:rPr>
          <w:rFonts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hAnsi="仿宋_GB2312" w:cs="仿宋_GB2312"/>
          <w:color w:val="000000"/>
          <w:sz w:val="32"/>
          <w:szCs w:val="32"/>
        </w:rPr>
        <w:t xml:space="preserve">     </w:t>
      </w:r>
      <w:r>
        <w:rPr>
          <w:rFonts w:hAnsi="仿宋_GB2312" w:cs="仿宋_GB2312" w:hint="eastAsia"/>
          <w:color w:val="000000"/>
          <w:sz w:val="32"/>
          <w:szCs w:val="32"/>
        </w:rPr>
        <w:t>1.</w:t>
      </w:r>
      <w:r w:rsidRPr="00532F20">
        <w:rPr>
          <w:rFonts w:hAnsi="仿宋_GB2312" w:cs="仿宋_GB2312" w:hint="eastAsia"/>
          <w:sz w:val="32"/>
          <w:szCs w:val="32"/>
        </w:rPr>
        <w:t xml:space="preserve"> </w:t>
      </w:r>
      <w:r w:rsidRPr="00CD5B25">
        <w:rPr>
          <w:rFonts w:hAnsi="仿宋_GB2312" w:cs="仿宋_GB2312" w:hint="eastAsia"/>
          <w:sz w:val="32"/>
          <w:szCs w:val="32"/>
        </w:rPr>
        <w:t>2018年</w:t>
      </w:r>
      <w:r>
        <w:rPr>
          <w:rFonts w:hAnsi="仿宋_GB2312" w:cs="仿宋_GB2312" w:hint="eastAsia"/>
          <w:sz w:val="32"/>
          <w:szCs w:val="32"/>
        </w:rPr>
        <w:t>度</w:t>
      </w:r>
      <w:r w:rsidRPr="00CD5B25">
        <w:rPr>
          <w:rFonts w:hint="eastAsia"/>
          <w:color w:val="000000"/>
          <w:sz w:val="32"/>
          <w:szCs w:val="32"/>
        </w:rPr>
        <w:t>重点课程建设项目</w:t>
      </w:r>
      <w:r>
        <w:rPr>
          <w:rFonts w:hint="eastAsia"/>
          <w:color w:val="000000"/>
          <w:sz w:val="32"/>
          <w:szCs w:val="32"/>
        </w:rPr>
        <w:t>名单</w:t>
      </w:r>
    </w:p>
    <w:p w:rsidR="00532F20" w:rsidRDefault="00532F20" w:rsidP="003A0D3E">
      <w:pPr>
        <w:pStyle w:val="p16"/>
        <w:tabs>
          <w:tab w:val="left" w:pos="7584"/>
          <w:tab w:val="left" w:pos="7742"/>
        </w:tabs>
        <w:spacing w:line="560" w:lineRule="exact"/>
        <w:ind w:leftChars="116" w:left="244" w:firstLineChars="200" w:firstLine="640"/>
        <w:jc w:val="left"/>
        <w:rPr>
          <w:color w:val="000000"/>
          <w:sz w:val="32"/>
          <w:szCs w:val="32"/>
        </w:rPr>
      </w:pPr>
      <w:r>
        <w:rPr>
          <w:rFonts w:hAnsi="仿宋_GB2312" w:cs="仿宋_GB2312"/>
          <w:sz w:val="32"/>
          <w:szCs w:val="32"/>
        </w:rPr>
        <w:t xml:space="preserve">      </w:t>
      </w:r>
      <w:r>
        <w:rPr>
          <w:rFonts w:hAnsi="仿宋_GB2312" w:cs="仿宋_GB2312" w:hint="eastAsia"/>
          <w:sz w:val="32"/>
          <w:szCs w:val="32"/>
        </w:rPr>
        <w:t>2.</w:t>
      </w:r>
      <w:r w:rsidRPr="00532F20">
        <w:rPr>
          <w:rFonts w:hAnsi="仿宋_GB2312" w:cs="仿宋_GB2312" w:hint="eastAsia"/>
          <w:sz w:val="32"/>
          <w:szCs w:val="32"/>
        </w:rPr>
        <w:t xml:space="preserve"> </w:t>
      </w:r>
      <w:r w:rsidRPr="00CD5B25">
        <w:rPr>
          <w:rFonts w:hAnsi="仿宋_GB2312" w:cs="仿宋_GB2312" w:hint="eastAsia"/>
          <w:sz w:val="32"/>
          <w:szCs w:val="32"/>
        </w:rPr>
        <w:t>2018年</w:t>
      </w:r>
      <w:r>
        <w:rPr>
          <w:rFonts w:hAnsi="仿宋_GB2312" w:cs="仿宋_GB2312" w:hint="eastAsia"/>
          <w:sz w:val="32"/>
          <w:szCs w:val="32"/>
        </w:rPr>
        <w:t>年度课程综合改革</w:t>
      </w:r>
      <w:r w:rsidRPr="00CD5B25">
        <w:rPr>
          <w:rFonts w:hint="eastAsia"/>
          <w:color w:val="000000"/>
          <w:sz w:val="32"/>
          <w:szCs w:val="32"/>
        </w:rPr>
        <w:t>项目</w:t>
      </w:r>
      <w:r>
        <w:rPr>
          <w:rFonts w:hint="eastAsia"/>
          <w:color w:val="000000"/>
          <w:sz w:val="32"/>
          <w:szCs w:val="32"/>
        </w:rPr>
        <w:t>名单</w:t>
      </w:r>
    </w:p>
    <w:p w:rsidR="00532F20" w:rsidRDefault="00532F20" w:rsidP="003A0D3E">
      <w:pPr>
        <w:pStyle w:val="p16"/>
        <w:tabs>
          <w:tab w:val="left" w:pos="7584"/>
          <w:tab w:val="left" w:pos="7742"/>
        </w:tabs>
        <w:spacing w:line="560" w:lineRule="exact"/>
        <w:ind w:leftChars="116" w:left="244" w:firstLineChars="200" w:firstLine="640"/>
        <w:jc w:val="left"/>
        <w:rPr>
          <w:rFonts w:hAnsi="仿宋_GB2312" w:cs="仿宋_GB2312"/>
          <w:sz w:val="32"/>
          <w:szCs w:val="32"/>
        </w:rPr>
      </w:pPr>
      <w:r>
        <w:rPr>
          <w:rFonts w:hAnsi="仿宋_GB2312" w:cs="仿宋_GB2312"/>
          <w:sz w:val="32"/>
          <w:szCs w:val="32"/>
        </w:rPr>
        <w:t xml:space="preserve">      </w:t>
      </w:r>
      <w:r>
        <w:rPr>
          <w:rFonts w:hAnsi="仿宋_GB2312" w:cs="仿宋_GB2312" w:hint="eastAsia"/>
          <w:sz w:val="32"/>
          <w:szCs w:val="32"/>
        </w:rPr>
        <w:t>3.重点课程建设项目中期检查表</w:t>
      </w:r>
    </w:p>
    <w:p w:rsidR="00532F20" w:rsidRDefault="00532F20" w:rsidP="003A0D3E">
      <w:pPr>
        <w:pStyle w:val="p16"/>
        <w:tabs>
          <w:tab w:val="left" w:pos="7584"/>
          <w:tab w:val="left" w:pos="7742"/>
        </w:tabs>
        <w:spacing w:line="560" w:lineRule="exact"/>
        <w:ind w:leftChars="116" w:left="244" w:firstLineChars="200" w:firstLine="640"/>
        <w:jc w:val="left"/>
        <w:rPr>
          <w:rFonts w:hAnsi="仿宋_GB2312" w:cs="仿宋_GB2312"/>
          <w:color w:val="000000"/>
          <w:sz w:val="32"/>
          <w:szCs w:val="32"/>
        </w:rPr>
      </w:pPr>
      <w:r>
        <w:rPr>
          <w:rFonts w:hAnsi="仿宋_GB2312" w:cs="仿宋_GB2312"/>
          <w:sz w:val="32"/>
          <w:szCs w:val="32"/>
        </w:rPr>
        <w:t xml:space="preserve">      </w:t>
      </w:r>
      <w:r>
        <w:rPr>
          <w:rFonts w:hAnsi="仿宋_GB2312" w:cs="仿宋_GB2312" w:hint="eastAsia"/>
          <w:sz w:val="32"/>
          <w:szCs w:val="32"/>
        </w:rPr>
        <w:t>4.课程综合改革项目结题验收表</w:t>
      </w:r>
    </w:p>
    <w:p w:rsidR="00532F20" w:rsidRDefault="00532F20" w:rsidP="003A0D3E">
      <w:pPr>
        <w:pStyle w:val="p16"/>
        <w:tabs>
          <w:tab w:val="left" w:pos="7584"/>
          <w:tab w:val="left" w:pos="7742"/>
        </w:tabs>
        <w:spacing w:line="560" w:lineRule="exact"/>
        <w:ind w:leftChars="116" w:left="244" w:firstLineChars="200" w:firstLine="640"/>
        <w:jc w:val="left"/>
        <w:rPr>
          <w:rFonts w:hAnsi="仿宋_GB2312" w:cs="仿宋_GB2312"/>
          <w:color w:val="000000"/>
          <w:sz w:val="32"/>
          <w:szCs w:val="32"/>
        </w:rPr>
      </w:pPr>
    </w:p>
    <w:p w:rsidR="003A0D3E" w:rsidRDefault="003A0D3E" w:rsidP="003A0D3E">
      <w:pPr>
        <w:pStyle w:val="p16"/>
        <w:tabs>
          <w:tab w:val="left" w:pos="7584"/>
          <w:tab w:val="left" w:pos="7742"/>
        </w:tabs>
        <w:spacing w:line="560" w:lineRule="exact"/>
        <w:ind w:leftChars="116" w:left="244" w:firstLineChars="200" w:firstLine="640"/>
        <w:jc w:val="left"/>
        <w:rPr>
          <w:rFonts w:hAnsi="Times New Roman" w:cs="Times New Roman"/>
          <w:kern w:val="2"/>
          <w:sz w:val="32"/>
          <w:szCs w:val="32"/>
        </w:rPr>
      </w:pPr>
      <w:r w:rsidRPr="003A6A10">
        <w:rPr>
          <w:rFonts w:hAnsi="仿宋_GB2312" w:cs="仿宋_GB2312" w:hint="eastAsia"/>
          <w:color w:val="000000"/>
          <w:sz w:val="32"/>
          <w:szCs w:val="32"/>
        </w:rPr>
        <w:t>联系人：</w:t>
      </w:r>
      <w:r w:rsidR="00F53606">
        <w:rPr>
          <w:rFonts w:hAnsi="仿宋_GB2312" w:cs="仿宋_GB2312" w:hint="eastAsia"/>
          <w:color w:val="000000"/>
          <w:sz w:val="32"/>
          <w:szCs w:val="32"/>
        </w:rPr>
        <w:t>杨琨</w:t>
      </w:r>
      <w:r>
        <w:rPr>
          <w:rFonts w:ascii="宋体" w:hint="eastAsia"/>
          <w:color w:val="000000"/>
          <w:sz w:val="32"/>
          <w:szCs w:val="32"/>
        </w:rPr>
        <w:t xml:space="preserve">           </w:t>
      </w:r>
      <w:r w:rsidRPr="003A6A10">
        <w:rPr>
          <w:rFonts w:hAnsi="仿宋_GB2312" w:cs="仿宋_GB2312" w:hint="eastAsia"/>
          <w:color w:val="000000"/>
          <w:sz w:val="32"/>
          <w:szCs w:val="32"/>
        </w:rPr>
        <w:t>联系电话：88269391</w:t>
      </w:r>
    </w:p>
    <w:p w:rsidR="00056936" w:rsidRDefault="00056936" w:rsidP="00A022DD">
      <w:pPr>
        <w:pStyle w:val="p0"/>
        <w:spacing w:line="560" w:lineRule="exact"/>
        <w:ind w:firstLineChars="2016" w:firstLine="6451"/>
        <w:rPr>
          <w:rFonts w:ascii="仿宋_GB2312" w:eastAsia="仿宋_GB2312" w:hAnsi="宋体" w:cs="宋体"/>
          <w:color w:val="000000"/>
          <w:sz w:val="32"/>
          <w:szCs w:val="32"/>
        </w:rPr>
      </w:pPr>
    </w:p>
    <w:p w:rsidR="00056936" w:rsidRDefault="00056936" w:rsidP="00A022DD">
      <w:pPr>
        <w:pStyle w:val="p0"/>
        <w:spacing w:line="560" w:lineRule="exact"/>
        <w:ind w:firstLineChars="2016" w:firstLine="6451"/>
        <w:rPr>
          <w:rFonts w:ascii="仿宋_GB2312" w:eastAsia="仿宋_GB2312" w:hAnsi="宋体" w:cs="宋体"/>
          <w:color w:val="000000"/>
          <w:sz w:val="32"/>
          <w:szCs w:val="32"/>
        </w:rPr>
      </w:pPr>
    </w:p>
    <w:p w:rsidR="00F46729" w:rsidRDefault="00F46729" w:rsidP="00A022DD">
      <w:pPr>
        <w:pStyle w:val="p0"/>
        <w:spacing w:line="560" w:lineRule="exact"/>
        <w:ind w:firstLineChars="2016" w:firstLine="6451"/>
        <w:rPr>
          <w:rFonts w:ascii="仿宋_GB2312" w:eastAsia="仿宋_GB2312" w:hAnsi="宋体" w:cs="宋体"/>
          <w:color w:val="000000"/>
          <w:sz w:val="32"/>
          <w:szCs w:val="32"/>
        </w:rPr>
      </w:pPr>
    </w:p>
    <w:p w:rsidR="0086406C" w:rsidRPr="0086406C" w:rsidRDefault="0086406C" w:rsidP="00931493">
      <w:pPr>
        <w:pStyle w:val="p0"/>
        <w:spacing w:line="560" w:lineRule="exact"/>
        <w:ind w:firstLineChars="1900" w:firstLine="6080"/>
        <w:rPr>
          <w:rFonts w:ascii="仿宋_GB2312" w:eastAsia="仿宋_GB2312" w:hAnsi="宋体" w:cs="宋体"/>
          <w:color w:val="000000"/>
          <w:sz w:val="32"/>
          <w:szCs w:val="32"/>
        </w:rPr>
      </w:pPr>
      <w:r w:rsidRPr="0086406C">
        <w:rPr>
          <w:rFonts w:ascii="仿宋_GB2312" w:eastAsia="仿宋_GB2312" w:hAnsi="宋体" w:cs="宋体" w:hint="eastAsia"/>
          <w:color w:val="000000"/>
          <w:sz w:val="32"/>
          <w:szCs w:val="32"/>
        </w:rPr>
        <w:t xml:space="preserve">教务处 </w:t>
      </w:r>
    </w:p>
    <w:p w:rsidR="00BB3A43" w:rsidRDefault="0086406C" w:rsidP="00A022DD">
      <w:pPr>
        <w:adjustRightInd w:val="0"/>
        <w:snapToGrid w:val="0"/>
        <w:spacing w:line="560" w:lineRule="exact"/>
        <w:ind w:firstLine="645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86406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                 </w:t>
      </w:r>
      <w:r w:rsidR="0093149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    </w:t>
      </w:r>
      <w:r w:rsidR="0005693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2018</w:t>
      </w:r>
      <w:r w:rsidRPr="0086406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</w:t>
      </w:r>
      <w:r w:rsidR="0053431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</w:t>
      </w:r>
      <w:r w:rsidR="00F5360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</w:t>
      </w:r>
      <w:r w:rsidRPr="0086406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 w:rsidR="00F5360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26</w:t>
      </w:r>
      <w:r w:rsidR="00D03439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</w:t>
      </w:r>
    </w:p>
    <w:p w:rsidR="00BB3A43" w:rsidRDefault="00BB3A43" w:rsidP="003E5AAE">
      <w:pPr>
        <w:adjustRightInd w:val="0"/>
        <w:snapToGrid w:val="0"/>
        <w:spacing w:line="560" w:lineRule="exact"/>
        <w:ind w:firstLine="645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BB3A43" w:rsidSect="00F467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21E" w:rsidRDefault="005D721E" w:rsidP="008E6208">
      <w:r>
        <w:separator/>
      </w:r>
    </w:p>
  </w:endnote>
  <w:endnote w:type="continuationSeparator" w:id="0">
    <w:p w:rsidR="005D721E" w:rsidRDefault="005D721E" w:rsidP="008E6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21E" w:rsidRDefault="005D721E" w:rsidP="008E6208">
      <w:r>
        <w:separator/>
      </w:r>
    </w:p>
  </w:footnote>
  <w:footnote w:type="continuationSeparator" w:id="0">
    <w:p w:rsidR="005D721E" w:rsidRDefault="005D721E" w:rsidP="008E62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6208"/>
    <w:rsid w:val="00000A87"/>
    <w:rsid w:val="000056C1"/>
    <w:rsid w:val="00016BAD"/>
    <w:rsid w:val="0002634A"/>
    <w:rsid w:val="00027AFD"/>
    <w:rsid w:val="000459D6"/>
    <w:rsid w:val="00054799"/>
    <w:rsid w:val="00056936"/>
    <w:rsid w:val="00062762"/>
    <w:rsid w:val="000B126A"/>
    <w:rsid w:val="000C47E1"/>
    <w:rsid w:val="000C719A"/>
    <w:rsid w:val="000D67B7"/>
    <w:rsid w:val="000E1613"/>
    <w:rsid w:val="000F181B"/>
    <w:rsid w:val="000F5F33"/>
    <w:rsid w:val="000F7192"/>
    <w:rsid w:val="00110AC7"/>
    <w:rsid w:val="00112663"/>
    <w:rsid w:val="001224DB"/>
    <w:rsid w:val="00150534"/>
    <w:rsid w:val="0015529B"/>
    <w:rsid w:val="00156639"/>
    <w:rsid w:val="00160DC8"/>
    <w:rsid w:val="00162289"/>
    <w:rsid w:val="0018110F"/>
    <w:rsid w:val="001865DB"/>
    <w:rsid w:val="00186A46"/>
    <w:rsid w:val="001A2038"/>
    <w:rsid w:val="001D5201"/>
    <w:rsid w:val="001F4027"/>
    <w:rsid w:val="00210B47"/>
    <w:rsid w:val="00211CEE"/>
    <w:rsid w:val="00212994"/>
    <w:rsid w:val="002278FE"/>
    <w:rsid w:val="00244FAD"/>
    <w:rsid w:val="00251913"/>
    <w:rsid w:val="00255544"/>
    <w:rsid w:val="002921A3"/>
    <w:rsid w:val="00293D9A"/>
    <w:rsid w:val="002A431C"/>
    <w:rsid w:val="002A51EF"/>
    <w:rsid w:val="002D458B"/>
    <w:rsid w:val="002D54B5"/>
    <w:rsid w:val="002D78D1"/>
    <w:rsid w:val="002E278A"/>
    <w:rsid w:val="003004E6"/>
    <w:rsid w:val="00305C5E"/>
    <w:rsid w:val="00307CAA"/>
    <w:rsid w:val="003345E0"/>
    <w:rsid w:val="00342AE6"/>
    <w:rsid w:val="00352393"/>
    <w:rsid w:val="0035287A"/>
    <w:rsid w:val="00373744"/>
    <w:rsid w:val="00375502"/>
    <w:rsid w:val="003835E0"/>
    <w:rsid w:val="00390270"/>
    <w:rsid w:val="00391872"/>
    <w:rsid w:val="003A0D3E"/>
    <w:rsid w:val="003A2774"/>
    <w:rsid w:val="003A4675"/>
    <w:rsid w:val="003E5AAE"/>
    <w:rsid w:val="003E5FC3"/>
    <w:rsid w:val="00411E40"/>
    <w:rsid w:val="004200D7"/>
    <w:rsid w:val="00443448"/>
    <w:rsid w:val="0045366F"/>
    <w:rsid w:val="0046442B"/>
    <w:rsid w:val="00471A36"/>
    <w:rsid w:val="00471DD2"/>
    <w:rsid w:val="0048110E"/>
    <w:rsid w:val="00493DFE"/>
    <w:rsid w:val="00495044"/>
    <w:rsid w:val="00496B1B"/>
    <w:rsid w:val="004C7C9C"/>
    <w:rsid w:val="004D74FD"/>
    <w:rsid w:val="004D7529"/>
    <w:rsid w:val="004F025B"/>
    <w:rsid w:val="00504383"/>
    <w:rsid w:val="00532F20"/>
    <w:rsid w:val="0053431C"/>
    <w:rsid w:val="005673D0"/>
    <w:rsid w:val="005832A0"/>
    <w:rsid w:val="0059266B"/>
    <w:rsid w:val="005966A0"/>
    <w:rsid w:val="005C25EA"/>
    <w:rsid w:val="005C36FF"/>
    <w:rsid w:val="005D512C"/>
    <w:rsid w:val="005D721E"/>
    <w:rsid w:val="005E0D4F"/>
    <w:rsid w:val="00605F5D"/>
    <w:rsid w:val="00615D50"/>
    <w:rsid w:val="00637402"/>
    <w:rsid w:val="006406B8"/>
    <w:rsid w:val="00641A24"/>
    <w:rsid w:val="006442B8"/>
    <w:rsid w:val="00654EEE"/>
    <w:rsid w:val="00685EAA"/>
    <w:rsid w:val="00697FD7"/>
    <w:rsid w:val="006A10CD"/>
    <w:rsid w:val="006B5BDC"/>
    <w:rsid w:val="006F3869"/>
    <w:rsid w:val="0071000C"/>
    <w:rsid w:val="00740014"/>
    <w:rsid w:val="00740D1D"/>
    <w:rsid w:val="007456CA"/>
    <w:rsid w:val="00746A9D"/>
    <w:rsid w:val="00753099"/>
    <w:rsid w:val="00761EA5"/>
    <w:rsid w:val="00761FE5"/>
    <w:rsid w:val="0076585D"/>
    <w:rsid w:val="00782612"/>
    <w:rsid w:val="00783B2C"/>
    <w:rsid w:val="007953AF"/>
    <w:rsid w:val="007A08D6"/>
    <w:rsid w:val="007E1082"/>
    <w:rsid w:val="008107B6"/>
    <w:rsid w:val="00812BC2"/>
    <w:rsid w:val="0084155E"/>
    <w:rsid w:val="00844AAF"/>
    <w:rsid w:val="0086341F"/>
    <w:rsid w:val="0086406C"/>
    <w:rsid w:val="008836C9"/>
    <w:rsid w:val="00886964"/>
    <w:rsid w:val="0089141E"/>
    <w:rsid w:val="008B7078"/>
    <w:rsid w:val="008C5955"/>
    <w:rsid w:val="008C6EEA"/>
    <w:rsid w:val="008C75BF"/>
    <w:rsid w:val="008E6208"/>
    <w:rsid w:val="008F5E16"/>
    <w:rsid w:val="00900A24"/>
    <w:rsid w:val="009061D4"/>
    <w:rsid w:val="0090714D"/>
    <w:rsid w:val="009115F3"/>
    <w:rsid w:val="00915EA5"/>
    <w:rsid w:val="0092711C"/>
    <w:rsid w:val="00931493"/>
    <w:rsid w:val="00943EFC"/>
    <w:rsid w:val="0094637E"/>
    <w:rsid w:val="00957881"/>
    <w:rsid w:val="00963323"/>
    <w:rsid w:val="009831C7"/>
    <w:rsid w:val="0098683E"/>
    <w:rsid w:val="009B4F89"/>
    <w:rsid w:val="009B6234"/>
    <w:rsid w:val="009D01F3"/>
    <w:rsid w:val="009D48C1"/>
    <w:rsid w:val="009D7E48"/>
    <w:rsid w:val="009E07C9"/>
    <w:rsid w:val="00A022DD"/>
    <w:rsid w:val="00A2098D"/>
    <w:rsid w:val="00A354A3"/>
    <w:rsid w:val="00A61E3B"/>
    <w:rsid w:val="00A61E9F"/>
    <w:rsid w:val="00A70F76"/>
    <w:rsid w:val="00A76DD9"/>
    <w:rsid w:val="00A812E0"/>
    <w:rsid w:val="00A84D45"/>
    <w:rsid w:val="00A905C4"/>
    <w:rsid w:val="00AB0A6B"/>
    <w:rsid w:val="00AC648D"/>
    <w:rsid w:val="00AC68BD"/>
    <w:rsid w:val="00AE36EC"/>
    <w:rsid w:val="00AF1D63"/>
    <w:rsid w:val="00B119C8"/>
    <w:rsid w:val="00B12A24"/>
    <w:rsid w:val="00B27B75"/>
    <w:rsid w:val="00B35DF4"/>
    <w:rsid w:val="00B45F30"/>
    <w:rsid w:val="00B60308"/>
    <w:rsid w:val="00B81BBF"/>
    <w:rsid w:val="00B87359"/>
    <w:rsid w:val="00BA38E3"/>
    <w:rsid w:val="00BB22B5"/>
    <w:rsid w:val="00BB3A43"/>
    <w:rsid w:val="00C03B42"/>
    <w:rsid w:val="00C1138B"/>
    <w:rsid w:val="00C24C4F"/>
    <w:rsid w:val="00C25155"/>
    <w:rsid w:val="00C27EE0"/>
    <w:rsid w:val="00C77AA3"/>
    <w:rsid w:val="00C8650C"/>
    <w:rsid w:val="00C93102"/>
    <w:rsid w:val="00CC1E4F"/>
    <w:rsid w:val="00CD36AD"/>
    <w:rsid w:val="00CD5B25"/>
    <w:rsid w:val="00CE73D6"/>
    <w:rsid w:val="00CF2E90"/>
    <w:rsid w:val="00D03439"/>
    <w:rsid w:val="00D045C7"/>
    <w:rsid w:val="00D15DB7"/>
    <w:rsid w:val="00D43F5C"/>
    <w:rsid w:val="00D71767"/>
    <w:rsid w:val="00D74698"/>
    <w:rsid w:val="00D7784D"/>
    <w:rsid w:val="00D829CF"/>
    <w:rsid w:val="00D9043F"/>
    <w:rsid w:val="00DA62D9"/>
    <w:rsid w:val="00DC0FCE"/>
    <w:rsid w:val="00DE1655"/>
    <w:rsid w:val="00DF1FBA"/>
    <w:rsid w:val="00DF3347"/>
    <w:rsid w:val="00E00F84"/>
    <w:rsid w:val="00E05233"/>
    <w:rsid w:val="00E132CF"/>
    <w:rsid w:val="00E21B84"/>
    <w:rsid w:val="00E30179"/>
    <w:rsid w:val="00E50C2D"/>
    <w:rsid w:val="00E534C3"/>
    <w:rsid w:val="00E62E22"/>
    <w:rsid w:val="00E736F0"/>
    <w:rsid w:val="00E758A6"/>
    <w:rsid w:val="00E7656B"/>
    <w:rsid w:val="00EB47F3"/>
    <w:rsid w:val="00EB71E2"/>
    <w:rsid w:val="00EC15D2"/>
    <w:rsid w:val="00EE524B"/>
    <w:rsid w:val="00EF2E04"/>
    <w:rsid w:val="00F10C68"/>
    <w:rsid w:val="00F24665"/>
    <w:rsid w:val="00F30EF1"/>
    <w:rsid w:val="00F442CD"/>
    <w:rsid w:val="00F45251"/>
    <w:rsid w:val="00F46729"/>
    <w:rsid w:val="00F505AA"/>
    <w:rsid w:val="00F53606"/>
    <w:rsid w:val="00F605D4"/>
    <w:rsid w:val="00F74653"/>
    <w:rsid w:val="00F769AB"/>
    <w:rsid w:val="00F76B0C"/>
    <w:rsid w:val="00F86799"/>
    <w:rsid w:val="00F87315"/>
    <w:rsid w:val="00F94BE2"/>
    <w:rsid w:val="00F97CA8"/>
    <w:rsid w:val="00FA3503"/>
    <w:rsid w:val="00FA379D"/>
    <w:rsid w:val="00FD3FCA"/>
    <w:rsid w:val="00FE2AA1"/>
    <w:rsid w:val="00FE3A72"/>
    <w:rsid w:val="00FE7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D666A7B-3716-402A-88CB-38B988EFA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7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62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E620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E62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E6208"/>
    <w:rPr>
      <w:sz w:val="18"/>
      <w:szCs w:val="18"/>
    </w:rPr>
  </w:style>
  <w:style w:type="paragraph" w:customStyle="1" w:styleId="p16">
    <w:name w:val="p16"/>
    <w:basedOn w:val="a"/>
    <w:rsid w:val="008E6208"/>
    <w:pPr>
      <w:widowControl/>
      <w:spacing w:line="360" w:lineRule="auto"/>
      <w:ind w:firstLine="420"/>
    </w:pPr>
    <w:rPr>
      <w:rFonts w:ascii="仿宋_GB2312" w:eastAsia="仿宋_GB2312" w:hAnsi="宋体" w:cs="宋体"/>
      <w:kern w:val="0"/>
      <w:sz w:val="28"/>
      <w:szCs w:val="28"/>
    </w:rPr>
  </w:style>
  <w:style w:type="table" w:styleId="a7">
    <w:name w:val="Table Grid"/>
    <w:basedOn w:val="a1"/>
    <w:uiPriority w:val="59"/>
    <w:rsid w:val="00F76B0C"/>
    <w:rPr>
      <w:rFonts w:ascii="Calibri" w:eastAsia="宋体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rmal (Web)"/>
    <w:uiPriority w:val="99"/>
    <w:rsid w:val="00C93102"/>
    <w:pPr>
      <w:spacing w:before="100" w:beforeAutospacing="1" w:after="100" w:afterAutospacing="1"/>
    </w:pPr>
    <w:rPr>
      <w:rFonts w:ascii="宋体" w:eastAsia="宋体" w:hAnsi="宋体" w:cs="宋体"/>
      <w:kern w:val="0"/>
      <w:sz w:val="24"/>
      <w:szCs w:val="24"/>
    </w:rPr>
  </w:style>
  <w:style w:type="paragraph" w:customStyle="1" w:styleId="p0">
    <w:name w:val="p0"/>
    <w:basedOn w:val="a"/>
    <w:rsid w:val="00C93102"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styleId="a9">
    <w:name w:val="No Spacing"/>
    <w:uiPriority w:val="1"/>
    <w:qFormat/>
    <w:rsid w:val="003A0D3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F53606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F536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1959F-0F7F-4DF2-A473-C0A65CC95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2928</TotalTime>
  <Pages>3</Pages>
  <Words>168</Words>
  <Characters>963</Characters>
  <Application>Microsoft Office Word</Application>
  <DocSecurity>0</DocSecurity>
  <Lines>8</Lines>
  <Paragraphs>2</Paragraphs>
  <ScaleCrop>false</ScaleCrop>
  <Company>Microsoft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杨琨</dc:creator>
  <cp:keywords/>
  <dc:description/>
  <cp:lastModifiedBy>YK</cp:lastModifiedBy>
  <cp:revision>154</cp:revision>
  <cp:lastPrinted>2018-11-26T06:44:00Z</cp:lastPrinted>
  <dcterms:created xsi:type="dcterms:W3CDTF">2017-01-09T01:40:00Z</dcterms:created>
  <dcterms:modified xsi:type="dcterms:W3CDTF">2018-11-26T08:29:00Z</dcterms:modified>
</cp:coreProperties>
</file>